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9B2" w:rsidRDefault="00F460D1">
      <w:pPr>
        <w:ind w:left="1077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Приложение № 1 </w:t>
      </w:r>
      <w:r>
        <w:rPr>
          <w:bCs/>
          <w:color w:val="000000"/>
          <w:sz w:val="28"/>
          <w:szCs w:val="28"/>
        </w:rPr>
        <w:br/>
        <w:t xml:space="preserve">к постановлению </w:t>
      </w:r>
    </w:p>
    <w:p w:rsidR="006479B2" w:rsidRDefault="00F460D1">
      <w:pPr>
        <w:ind w:left="1077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администрации города Орска</w:t>
      </w:r>
    </w:p>
    <w:p w:rsidR="006479B2" w:rsidRDefault="00F460D1">
      <w:pPr>
        <w:ind w:left="10773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7905750</wp:posOffset>
            </wp:positionH>
            <wp:positionV relativeFrom="page">
              <wp:posOffset>1351915</wp:posOffset>
            </wp:positionV>
            <wp:extent cx="182626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>от___________№___________</w:t>
      </w:r>
    </w:p>
    <w:p w:rsidR="006479B2" w:rsidRDefault="006479B2">
      <w:pPr>
        <w:rPr>
          <w:bCs/>
          <w:sz w:val="28"/>
          <w:szCs w:val="28"/>
        </w:rPr>
      </w:pPr>
    </w:p>
    <w:p w:rsidR="006479B2" w:rsidRDefault="006479B2">
      <w:pPr>
        <w:pStyle w:val="22"/>
        <w:tabs>
          <w:tab w:val="left" w:pos="7380"/>
        </w:tabs>
        <w:spacing w:after="0" w:line="240" w:lineRule="auto"/>
        <w:ind w:left="0"/>
        <w:rPr>
          <w:bCs/>
          <w:sz w:val="28"/>
          <w:szCs w:val="28"/>
        </w:rPr>
      </w:pPr>
    </w:p>
    <w:p w:rsidR="006479B2" w:rsidRDefault="006479B2">
      <w:pPr>
        <w:pStyle w:val="22"/>
        <w:tabs>
          <w:tab w:val="left" w:pos="7380"/>
        </w:tabs>
        <w:spacing w:after="0" w:line="240" w:lineRule="auto"/>
        <w:ind w:left="0"/>
        <w:rPr>
          <w:bCs/>
          <w:sz w:val="28"/>
          <w:szCs w:val="28"/>
        </w:rPr>
      </w:pPr>
    </w:p>
    <w:p w:rsidR="006479B2" w:rsidRDefault="00F460D1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6479B2" w:rsidRDefault="00F460D1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 за 9 месяцев 2025 года</w:t>
      </w:r>
    </w:p>
    <w:p w:rsidR="006479B2" w:rsidRDefault="006479B2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</w:p>
    <w:p w:rsidR="006479B2" w:rsidRDefault="00F460D1">
      <w:pPr>
        <w:pStyle w:val="22"/>
        <w:tabs>
          <w:tab w:val="left" w:pos="7380"/>
        </w:tabs>
        <w:spacing w:after="0" w:line="240" w:lineRule="auto"/>
        <w:ind w:left="0"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(рублей)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90"/>
        <w:gridCol w:w="3961"/>
        <w:gridCol w:w="2282"/>
        <w:gridCol w:w="2539"/>
        <w:gridCol w:w="1888"/>
      </w:tblGrid>
      <w:tr w:rsidR="006479B2">
        <w:trPr>
          <w:trHeight w:val="601"/>
          <w:tblHeader/>
        </w:trPr>
        <w:tc>
          <w:tcPr>
            <w:tcW w:w="3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>
              <w:rPr>
                <w:color w:val="000000"/>
              </w:rPr>
              <w:br/>
              <w:t>показателя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t>Утвер</w:t>
            </w:r>
            <w:r>
              <w:t>жденный объем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t>Исполнено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</w:t>
            </w:r>
          </w:p>
        </w:tc>
      </w:tr>
    </w:tbl>
    <w:p w:rsidR="006479B2" w:rsidRDefault="006479B2">
      <w:pPr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90"/>
        <w:gridCol w:w="3961"/>
        <w:gridCol w:w="2282"/>
        <w:gridCol w:w="2539"/>
        <w:gridCol w:w="1888"/>
      </w:tblGrid>
      <w:tr w:rsidR="006479B2">
        <w:trPr>
          <w:trHeight w:val="300"/>
          <w:tblHeader/>
        </w:trPr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79B2" w:rsidRDefault="00F460D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  <w:jc w:val="right"/>
            </w:pPr>
            <w:r>
              <w:t>1 00 00000 00 0000 000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НАЛОГОВЫЕ И НЕНАЛОГОВЫЕ ДОХОДЫ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3 036 588 716,59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2 541 765 043,10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83,70%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1 01 00000 00 0000 000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НАЛОГИ НА ПРИБЫЛЬ, ДОХОДЫ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1 565 199 398,21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1 273 626 705,47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81,37%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1 01 02000 01</w:t>
            </w:r>
            <w:r>
              <w:t xml:space="preserve">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 на доходы физических лиц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1 565 199 398,21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1 273 626 705,47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81,37%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1 03 00000 00 0000 000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47 042 422,90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34 757 230,08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73,88%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1 03 02000 01 0000 110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Акцизы по</w:t>
            </w:r>
            <w:r>
              <w:t xml:space="preserve"> подакцизным товарам (продукции), производимым на территории Российской Федерации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47 042 422,90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34 757 230,08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73,88%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1 05 00000 00 0000 000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НАЛОГИ НА СОВОКУПНЫЙ ДОХОД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966 707 000,00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828 326 925,44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85,69%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1 05 01000 00 0000 110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Налог, взимаемый в связи с </w:t>
            </w:r>
            <w:r>
              <w:t>применением упрощенной системы налогообложения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920 095 000,00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776 112 084,09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84,35%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lastRenderedPageBreak/>
              <w:t>1 05 02000 02 0000 110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2 722,81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1 05 03000 01 0000 110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Единый сельскохозяйственный налог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 xml:space="preserve">569 </w:t>
            </w:r>
            <w:r>
              <w:t>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4 594 537,40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807,48%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1 05 04000 02 0000 110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46 043 000,00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47 109 861,80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102,32%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1 05 07000 01 0000 110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Налог, взимаемый в связи с применением специального налогового режима </w:t>
            </w:r>
            <w:r>
              <w:t>«Автоматизированная упрощенная система налогообложения»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507 719,34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1 06 00000 00 0000 000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НАЛОГИ НА ИМУЩЕСТВО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181 473 000,00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95 060 516,21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52,38%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1 06 01000 00 0000 110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 на имущество физических лиц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79 158 000,00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24 210 632,34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30,59%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1 </w:t>
            </w:r>
            <w:r>
              <w:t>06 05000 00 0000 110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 на игорный бизнес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504 000,00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336 000,00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66,67%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1 06 06000 00 0000 110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Земельный налог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101 811 000,00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70 513 883,87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69,26%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1 07 00000 00 0000 000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 xml:space="preserve">4 </w:t>
            </w:r>
            <w:r>
              <w:t>071,42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1 08 00000 00 0000 000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ГОСУДАРСТВЕННАЯ ПОШЛИНА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38 524 000,00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88 499 909,26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229,73%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1 09 00000 00 0000 000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lastRenderedPageBreak/>
              <w:t>1 11 00000 00 0000 000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ДОХОДЫ</w:t>
            </w:r>
            <w: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89 443 081,34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82 429 442,45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92,16%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1 12 00000 00 0000 000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ПЛАТЕЖИ ПРИ ПОЛЬЗОВАНИИ ПРИРОДНЫМИ РЕСУРСАМИ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16 486 230,00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12 746 919,64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77,32%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1 13 00000 00 0000 000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106 922 269,58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97 433 929,38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91,13%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1 14 00000 00 0000 000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6 157 570,00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14 727 123,62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239,17%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1 16 00000 00 0000 000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ШТРАФЫ,</w:t>
            </w:r>
            <w:r>
              <w:t xml:space="preserve"> САНКЦИИ, ВОЗМЕЩЕНИЕ УЩЕРБА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18 469 994,56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13 914 594,10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75,34%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1 17 00000 00 0000 000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ПРОЧИЕ НЕНАЛОГОВЫЕ ДОХОДЫ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163 750,00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237 676,03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rPr>
                <w:lang w:val="en-US"/>
              </w:rPr>
              <w:t>145.15</w:t>
            </w:r>
            <w:r>
              <w:t>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2 00 00000 00 0000 000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БЕЗВОЗМЕЗДНЫЕ ПОСТУПЛЕНИЯ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5 134 419 400,00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2 871 909 907,90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55,93%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2 02 00000 00 0000 </w:t>
            </w:r>
            <w:r>
              <w:t>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5 134 419 400,00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2 903 414 761,98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56,55%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2 02 10000 00 0000 150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Дотации бюджетам субъектов Российской Федерации 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1 919 711 400,00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239 722 198,00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12,49%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2 02 20000 00 </w:t>
            </w:r>
            <w:r>
              <w:t>0000 150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434 265 100,00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575 085 288,96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132,43%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2 02 30000 00 0000 150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Субвенции бюджетам субъектов Российской Федерации и </w:t>
            </w:r>
            <w:r>
              <w:lastRenderedPageBreak/>
              <w:t>муниципальных образований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lastRenderedPageBreak/>
              <w:t>2 718 051 500,00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1 943 418</w:t>
            </w:r>
            <w:r>
              <w:t xml:space="preserve"> 042,53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71,50%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2 02 40000 00 0000 150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Иные межбюджетные трансферты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62 391 400,00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145 189 232,49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232,71%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2 04 00000 00 0000 000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БЕЗВОЗМЕЗДНЫЕ ПОСТУПЛЕНИЯ ОТ НЕГОСУДАРСТВЕННЫХ ОРГАНИЗАЦИЙ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3 500 000,00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2 07 00000 00 0000 000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 xml:space="preserve">ПРОЧИЕ </w:t>
            </w:r>
            <w:r>
              <w:t>БЕЗВОЗМЕЗДНЫЕ ПОСТУПЛЕНИЯ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70 500 000,00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2 18 00000 00 0000 000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 xml:space="preserve">1 069 </w:t>
            </w:r>
            <w:r>
              <w:t>688,71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2 19 00000 00 0000 000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</w:pPr>
            <w:r>
              <w:t>ВОЗВРАТ ОТСТАТКОВ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-106 574 542,79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0,00 %</w:t>
            </w:r>
          </w:p>
        </w:tc>
      </w:tr>
      <w:tr w:rsidR="006479B2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6479B2">
            <w:pPr>
              <w:widowControl w:val="0"/>
              <w:jc w:val="center"/>
            </w:pP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9B2" w:rsidRDefault="00F460D1">
            <w:pPr>
              <w:widowControl w:val="0"/>
              <w:jc w:val="center"/>
            </w:pPr>
            <w:r>
              <w:t>ИТОГО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8 171 008 116,59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5 413 674 951,00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9B2" w:rsidRDefault="00F460D1">
            <w:pPr>
              <w:widowControl w:val="0"/>
              <w:jc w:val="right"/>
            </w:pPr>
            <w:r>
              <w:t>66,25%</w:t>
            </w:r>
          </w:p>
        </w:tc>
      </w:tr>
    </w:tbl>
    <w:p w:rsidR="006479B2" w:rsidRDefault="00F460D1">
      <w:pPr>
        <w:pStyle w:val="22"/>
        <w:tabs>
          <w:tab w:val="left" w:pos="7380"/>
        </w:tabs>
        <w:spacing w:after="0" w:line="240" w:lineRule="auto"/>
        <w:ind w:left="0"/>
      </w:pPr>
      <w:bookmarkStart w:id="0" w:name="_GoBack"/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4974590</wp:posOffset>
            </wp:positionH>
            <wp:positionV relativeFrom="page">
              <wp:posOffset>6200775</wp:posOffset>
            </wp:positionV>
            <wp:extent cx="2877185" cy="108013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479B2">
      <w:headerReference w:type="default" r:id="rId9"/>
      <w:pgSz w:w="16838" w:h="11906" w:orient="landscape"/>
      <w:pgMar w:top="1134" w:right="1134" w:bottom="850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460D1">
      <w:r>
        <w:separator/>
      </w:r>
    </w:p>
  </w:endnote>
  <w:endnote w:type="continuationSeparator" w:id="0">
    <w:p w:rsidR="00000000" w:rsidRDefault="00F4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460D1">
      <w:r>
        <w:separator/>
      </w:r>
    </w:p>
  </w:footnote>
  <w:footnote w:type="continuationSeparator" w:id="0">
    <w:p w:rsidR="00000000" w:rsidRDefault="00F46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8027118"/>
      <w:docPartObj>
        <w:docPartGallery w:val="Page Numbers (Top of Page)"/>
        <w:docPartUnique/>
      </w:docPartObj>
    </w:sdtPr>
    <w:sdtEndPr/>
    <w:sdtContent>
      <w:p w:rsidR="006479B2" w:rsidRDefault="00F460D1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479B2" w:rsidRDefault="006479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B2"/>
    <w:rsid w:val="006479B2"/>
    <w:rsid w:val="00F4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8259E-C394-445E-9BF0-D399A263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character" w:customStyle="1" w:styleId="ab">
    <w:name w:val="Цветовое выделение"/>
    <w:uiPriority w:val="99"/>
    <w:qFormat/>
    <w:rsid w:val="001432AE"/>
    <w:rPr>
      <w:b/>
      <w:bCs/>
      <w:color w:val="26282F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c">
    <w:name w:val="List"/>
    <w:basedOn w:val="a4"/>
  </w:style>
  <w:style w:type="paragraph" w:styleId="a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e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f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paragraph" w:customStyle="1" w:styleId="af0">
    <w:name w:val="Прижатый влево"/>
    <w:basedOn w:val="a"/>
    <w:next w:val="a"/>
    <w:uiPriority w:val="99"/>
    <w:qFormat/>
    <w:rsid w:val="001432AE"/>
    <w:rPr>
      <w:rFonts w:ascii="Arial" w:eastAsia="Calibri" w:hAnsi="Arial" w:cs="Arial"/>
    </w:rPr>
  </w:style>
  <w:style w:type="table" w:styleId="af1">
    <w:name w:val="Table Grid"/>
    <w:basedOn w:val="a1"/>
    <w:uiPriority w:val="59"/>
    <w:rsid w:val="00CD07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10C6A-234E-492A-903B-59704005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Ирина Крылова</cp:lastModifiedBy>
  <cp:revision>2</cp:revision>
  <cp:lastPrinted>2025-10-08T06:21:00Z</cp:lastPrinted>
  <dcterms:created xsi:type="dcterms:W3CDTF">2025-10-22T07:48:00Z</dcterms:created>
  <dcterms:modified xsi:type="dcterms:W3CDTF">2025-10-22T07:48:00Z</dcterms:modified>
  <dc:language>ru-RU</dc:language>
</cp:coreProperties>
</file>